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9D" w:rsidRPr="001B229D" w:rsidRDefault="001B229D" w:rsidP="00466ADC">
      <w:pPr>
        <w:pStyle w:val="Kop3"/>
        <w:rPr>
          <w:rFonts w:ascii="Proxima Nova" w:hAnsi="Proxima Nova" w:cs="Arial"/>
          <w:sz w:val="24"/>
          <w:szCs w:val="24"/>
        </w:rPr>
      </w:pPr>
    </w:p>
    <w:p w:rsidR="00670305" w:rsidRPr="00D00E2D" w:rsidRDefault="00737FF9" w:rsidP="00670305">
      <w:pPr>
        <w:pStyle w:val="Kop3"/>
        <w:spacing w:line="276" w:lineRule="auto"/>
        <w:rPr>
          <w:rFonts w:ascii="Cambria" w:hAnsi="Cambria" w:cs="Arial"/>
          <w:b/>
          <w:sz w:val="28"/>
          <w:szCs w:val="28"/>
        </w:rPr>
      </w:pPr>
      <w:r w:rsidRPr="00D00E2D">
        <w:rPr>
          <w:rFonts w:ascii="Cambria" w:hAnsi="Cambr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3782060</wp:posOffset>
            </wp:positionH>
            <wp:positionV relativeFrom="paragraph">
              <wp:posOffset>39370</wp:posOffset>
            </wp:positionV>
            <wp:extent cx="2315210" cy="541020"/>
            <wp:effectExtent l="0" t="0" r="8890" b="0"/>
            <wp:wrapThrough wrapText="bothSides">
              <wp:wrapPolygon edited="0">
                <wp:start x="0" y="0"/>
                <wp:lineTo x="0" y="20535"/>
                <wp:lineTo x="21505" y="20535"/>
                <wp:lineTo x="21505" y="0"/>
                <wp:lineTo x="0" y="0"/>
              </wp:wrapPolygon>
            </wp:wrapThrough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4912" r="59450" b="81802"/>
                    <a:stretch/>
                  </pic:blipFill>
                  <pic:spPr bwMode="auto">
                    <a:xfrm>
                      <a:off x="0" y="0"/>
                      <a:ext cx="2315210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2D" w:rsidRPr="00D00E2D">
        <w:rPr>
          <w:rFonts w:ascii="Cambria" w:hAnsi="Cambria"/>
          <w:b/>
          <w:noProof/>
          <w:color w:val="FF0000"/>
          <w:sz w:val="28"/>
          <w:szCs w:val="28"/>
        </w:rPr>
        <w:t xml:space="preserve">Opdracht </w:t>
      </w:r>
      <w:r w:rsidR="008A1F42">
        <w:rPr>
          <w:rFonts w:ascii="Cambria" w:hAnsi="Cambria"/>
          <w:b/>
          <w:noProof/>
          <w:color w:val="FF0000"/>
          <w:sz w:val="28"/>
          <w:szCs w:val="28"/>
        </w:rPr>
        <w:t>3 Voorraadkaarten invullen</w:t>
      </w:r>
    </w:p>
    <w:p w:rsidR="00670305" w:rsidRPr="001B229D" w:rsidRDefault="00670305" w:rsidP="00670305">
      <w:pPr>
        <w:pStyle w:val="Kop3"/>
        <w:spacing w:line="276" w:lineRule="auto"/>
        <w:rPr>
          <w:rFonts w:ascii="Proxima Nova" w:hAnsi="Proxima Nova" w:cs="Arial"/>
          <w:sz w:val="24"/>
          <w:szCs w:val="24"/>
        </w:rPr>
      </w:pPr>
    </w:p>
    <w:p w:rsidR="00D15F3F" w:rsidRPr="001B229D" w:rsidRDefault="00BD7FC1" w:rsidP="003A3311">
      <w:pPr>
        <w:pStyle w:val="Kop3"/>
        <w:rPr>
          <w:rFonts w:ascii="Proxima Nova" w:hAnsi="Proxima Nova" w:cs="Arial"/>
          <w:b/>
          <w:color w:val="538135" w:themeColor="accent6" w:themeShade="BF"/>
          <w:sz w:val="24"/>
          <w:szCs w:val="24"/>
          <w:u w:val="single"/>
        </w:rPr>
      </w:pPr>
      <w:r w:rsidRPr="001B229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AA5E747" wp14:editId="09A64F9C">
            <wp:simplePos x="0" y="0"/>
            <wp:positionH relativeFrom="leftMargin">
              <wp:posOffset>184145</wp:posOffset>
            </wp:positionH>
            <wp:positionV relativeFrom="paragraph">
              <wp:posOffset>428625</wp:posOffset>
            </wp:positionV>
            <wp:extent cx="552450" cy="530225"/>
            <wp:effectExtent l="0" t="0" r="0" b="3175"/>
            <wp:wrapThrough wrapText="bothSides">
              <wp:wrapPolygon edited="0">
                <wp:start x="0" y="0"/>
                <wp:lineTo x="0" y="20953"/>
                <wp:lineTo x="20855" y="20953"/>
                <wp:lineTo x="20855" y="0"/>
                <wp:lineTo x="0" y="0"/>
              </wp:wrapPolygon>
            </wp:wrapThrough>
            <wp:docPr id="21" name="Afbeelding 21" descr="Gerelateerde afbeeldi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7" t="13934" r="12445" b="17213"/>
                    <a:stretch/>
                  </pic:blipFill>
                  <pic:spPr bwMode="auto">
                    <a:xfrm>
                      <a:off x="0" y="0"/>
                      <a:ext cx="5524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F42" w:rsidRDefault="008A1F42" w:rsidP="008A1F42">
      <w:pPr>
        <w:pStyle w:val="Kop3"/>
        <w:spacing w:line="276" w:lineRule="auto"/>
        <w:rPr>
          <w:rFonts w:ascii="Proxima Nova" w:hAnsi="Proxima Nova" w:cs="Arial"/>
          <w:color w:val="000000" w:themeColor="text1"/>
          <w:sz w:val="24"/>
          <w:szCs w:val="24"/>
        </w:rPr>
      </w:pPr>
      <w:r w:rsidRPr="00792FE9">
        <w:rPr>
          <w:rFonts w:ascii="Proxima Nova" w:hAnsi="Proxima Nova" w:cs="Arial"/>
          <w:color w:val="000000" w:themeColor="text1"/>
          <w:sz w:val="24"/>
          <w:szCs w:val="24"/>
        </w:rPr>
        <w:t xml:space="preserve">Jullie hebben </w:t>
      </w:r>
      <w:r>
        <w:rPr>
          <w:rFonts w:ascii="Proxima Nova" w:hAnsi="Proxima Nova" w:cs="Arial"/>
          <w:color w:val="000000" w:themeColor="text1"/>
          <w:sz w:val="24"/>
          <w:szCs w:val="24"/>
        </w:rPr>
        <w:t>in de vorige opdracht de producten</w:t>
      </w:r>
      <w:r w:rsidRPr="00792FE9">
        <w:rPr>
          <w:rFonts w:ascii="Proxima Nova" w:hAnsi="Proxima Nova" w:cs="Arial"/>
          <w:color w:val="000000" w:themeColor="text1"/>
          <w:sz w:val="24"/>
          <w:szCs w:val="24"/>
        </w:rPr>
        <w:t xml:space="preserve"> op de juiste locatie in het magazijn gezet. </w:t>
      </w:r>
    </w:p>
    <w:p w:rsidR="008A1F42" w:rsidRPr="00792FE9" w:rsidRDefault="008A1F42" w:rsidP="008A1F42">
      <w:pPr>
        <w:pStyle w:val="Kop3"/>
        <w:spacing w:line="276" w:lineRule="auto"/>
        <w:rPr>
          <w:rFonts w:ascii="Proxima Nova" w:hAnsi="Proxima Nova" w:cs="Arial"/>
          <w:color w:val="000000" w:themeColor="text1"/>
          <w:sz w:val="24"/>
          <w:szCs w:val="24"/>
        </w:rPr>
      </w:pPr>
      <w:r>
        <w:rPr>
          <w:rFonts w:ascii="Proxima Nova" w:hAnsi="Proxima Nova" w:cs="Arial"/>
          <w:color w:val="000000" w:themeColor="text1"/>
          <w:sz w:val="24"/>
          <w:szCs w:val="24"/>
        </w:rPr>
        <w:t xml:space="preserve">Uitgangspunt van deze opdracht is dat er van ieder product </w:t>
      </w:r>
      <w:r w:rsidRPr="008A1F42">
        <w:rPr>
          <w:rFonts w:ascii="Proxima Nova" w:hAnsi="Proxima Nova" w:cs="Arial"/>
          <w:b/>
          <w:color w:val="000000" w:themeColor="text1"/>
          <w:sz w:val="24"/>
          <w:szCs w:val="24"/>
        </w:rPr>
        <w:t>10 éénheden</w:t>
      </w:r>
      <w:r>
        <w:rPr>
          <w:rFonts w:ascii="Proxima Nova" w:hAnsi="Proxima Nova" w:cs="Arial"/>
          <w:color w:val="000000" w:themeColor="text1"/>
          <w:sz w:val="24"/>
          <w:szCs w:val="24"/>
        </w:rPr>
        <w:t xml:space="preserve"> </w:t>
      </w:r>
      <w:r w:rsidR="00C25C7F">
        <w:rPr>
          <w:rFonts w:ascii="Proxima Nova" w:hAnsi="Proxima Nova" w:cs="Arial"/>
          <w:color w:val="000000" w:themeColor="text1"/>
          <w:sz w:val="24"/>
          <w:szCs w:val="24"/>
        </w:rPr>
        <w:t xml:space="preserve">(stuks dus en geen besteléénheden) </w:t>
      </w:r>
      <w:bookmarkStart w:id="0" w:name="_GoBack"/>
      <w:bookmarkEnd w:id="0"/>
      <w:r>
        <w:rPr>
          <w:rFonts w:ascii="Proxima Nova" w:hAnsi="Proxima Nova" w:cs="Arial"/>
          <w:color w:val="000000" w:themeColor="text1"/>
          <w:sz w:val="24"/>
          <w:szCs w:val="24"/>
        </w:rPr>
        <w:t>op voorraad zijn</w:t>
      </w:r>
      <w:r w:rsidRPr="00792FE9">
        <w:rPr>
          <w:rFonts w:ascii="Proxima Nova" w:hAnsi="Proxima Nova" w:cs="Arial"/>
          <w:color w:val="000000" w:themeColor="text1"/>
          <w:sz w:val="24"/>
          <w:szCs w:val="24"/>
        </w:rPr>
        <w:t xml:space="preserve">. </w:t>
      </w:r>
    </w:p>
    <w:p w:rsidR="008A1F42" w:rsidRDefault="008A1F42" w:rsidP="008A1F42">
      <w:pPr>
        <w:pStyle w:val="Kop3"/>
        <w:spacing w:line="276" w:lineRule="auto"/>
        <w:rPr>
          <w:rFonts w:ascii="Proxima Nova" w:hAnsi="Proxima Nova" w:cs="Arial"/>
          <w:color w:val="000000" w:themeColor="text1"/>
          <w:sz w:val="24"/>
          <w:szCs w:val="24"/>
        </w:rPr>
      </w:pPr>
      <w:r w:rsidRPr="00792FE9">
        <w:rPr>
          <w:rFonts w:ascii="Proxima Nova" w:hAnsi="Proxima Nova" w:cs="Arial"/>
          <w:color w:val="000000" w:themeColor="text1"/>
          <w:sz w:val="24"/>
          <w:szCs w:val="24"/>
        </w:rPr>
        <w:t xml:space="preserve">Nu ga je </w:t>
      </w:r>
      <w:r w:rsidRPr="00F62AEE">
        <w:rPr>
          <w:rFonts w:ascii="Proxima Nova" w:hAnsi="Proxima Nova" w:cs="Arial"/>
          <w:b/>
          <w:color w:val="000000" w:themeColor="text1"/>
          <w:sz w:val="24"/>
          <w:szCs w:val="24"/>
        </w:rPr>
        <w:t>per</w:t>
      </w:r>
      <w:r w:rsidRPr="00792FE9">
        <w:rPr>
          <w:rFonts w:ascii="Proxima Nova" w:hAnsi="Proxima Nova" w:cs="Arial"/>
          <w:color w:val="000000" w:themeColor="text1"/>
          <w:sz w:val="24"/>
          <w:szCs w:val="24"/>
        </w:rPr>
        <w:t xml:space="preserve"> product een voorraadkaart maken. De gegevens van de producten en voorraadkaarten </w:t>
      </w:r>
      <w:r>
        <w:rPr>
          <w:rFonts w:ascii="Proxima Nova" w:hAnsi="Proxima Nova" w:cs="Arial"/>
          <w:color w:val="000000" w:themeColor="text1"/>
          <w:sz w:val="24"/>
          <w:szCs w:val="24"/>
        </w:rPr>
        <w:t>vind je als bijlage bij deze opdracht</w:t>
      </w:r>
      <w:r w:rsidRPr="00792FE9">
        <w:rPr>
          <w:rFonts w:ascii="Proxima Nova" w:hAnsi="Proxima Nova" w:cs="Arial"/>
          <w:color w:val="000000" w:themeColor="text1"/>
          <w:sz w:val="24"/>
          <w:szCs w:val="24"/>
        </w:rPr>
        <w:t>.</w:t>
      </w:r>
      <w:r>
        <w:rPr>
          <w:rFonts w:ascii="Proxima Nova" w:hAnsi="Proxima Nova" w:cs="Arial"/>
          <w:color w:val="000000" w:themeColor="text1"/>
          <w:sz w:val="24"/>
          <w:szCs w:val="24"/>
        </w:rPr>
        <w:t xml:space="preserve"> </w:t>
      </w:r>
    </w:p>
    <w:p w:rsidR="008A1F42" w:rsidRPr="00792FE9" w:rsidRDefault="008A1F42" w:rsidP="008A1F42">
      <w:pPr>
        <w:pStyle w:val="Kop3"/>
        <w:spacing w:line="276" w:lineRule="auto"/>
        <w:rPr>
          <w:rFonts w:ascii="Proxima Nova" w:hAnsi="Proxima Nova" w:cs="Arial"/>
          <w:color w:val="000000" w:themeColor="text1"/>
          <w:sz w:val="24"/>
          <w:szCs w:val="24"/>
        </w:rPr>
      </w:pPr>
      <w:r>
        <w:rPr>
          <w:rFonts w:ascii="Proxima Nova" w:hAnsi="Proxima Nova" w:cs="Arial"/>
          <w:color w:val="000000" w:themeColor="text1"/>
          <w:sz w:val="24"/>
          <w:szCs w:val="24"/>
        </w:rPr>
        <w:t xml:space="preserve">Maak de voorraadkaarten digitaal. Je vindt een lege voorraadkaart ook als bijlage bij deze opdracht. Maak van ieder product </w:t>
      </w:r>
      <w:r w:rsidR="005054BB">
        <w:rPr>
          <w:rFonts w:ascii="Proxima Nova" w:hAnsi="Proxima Nova" w:cs="Arial"/>
          <w:color w:val="000000" w:themeColor="text1"/>
          <w:sz w:val="24"/>
          <w:szCs w:val="24"/>
        </w:rPr>
        <w:t xml:space="preserve">op de lijst </w:t>
      </w:r>
      <w:r>
        <w:rPr>
          <w:rFonts w:ascii="Proxima Nova" w:hAnsi="Proxima Nova" w:cs="Arial"/>
          <w:color w:val="000000" w:themeColor="text1"/>
          <w:sz w:val="24"/>
          <w:szCs w:val="24"/>
        </w:rPr>
        <w:t>een voorraadkaart</w:t>
      </w:r>
      <w:r w:rsidR="005054BB">
        <w:rPr>
          <w:rFonts w:ascii="Proxima Nova" w:hAnsi="Proxima Nova" w:cs="Arial"/>
          <w:color w:val="000000" w:themeColor="text1"/>
          <w:sz w:val="24"/>
          <w:szCs w:val="24"/>
        </w:rPr>
        <w:t>. Je kunt de voorradkaarten achter elkaar in één Word-bestand plakken.</w:t>
      </w:r>
    </w:p>
    <w:p w:rsidR="008A1F42" w:rsidRPr="00792FE9" w:rsidRDefault="008A1F42" w:rsidP="008A1F42">
      <w:pPr>
        <w:pStyle w:val="Kop3"/>
        <w:spacing w:line="276" w:lineRule="auto"/>
        <w:rPr>
          <w:rFonts w:ascii="Proxima Nova" w:hAnsi="Proxima Nova" w:cs="Arial"/>
          <w:color w:val="000000" w:themeColor="text1"/>
          <w:sz w:val="24"/>
          <w:szCs w:val="24"/>
        </w:rPr>
      </w:pPr>
      <w:r w:rsidRPr="00792FE9">
        <w:rPr>
          <w:rFonts w:ascii="Proxima Nova" w:hAnsi="Proxima Nova" w:cs="Arial"/>
          <w:color w:val="000000" w:themeColor="text1"/>
          <w:sz w:val="24"/>
          <w:szCs w:val="24"/>
        </w:rPr>
        <w:t>Zet op elke voorraad kaart in de eerste regel de datum van vandaag en de</w:t>
      </w:r>
      <w:r>
        <w:rPr>
          <w:rFonts w:ascii="Proxima Nova" w:hAnsi="Proxima Nova" w:cs="Arial"/>
          <w:color w:val="000000" w:themeColor="text1"/>
          <w:sz w:val="24"/>
          <w:szCs w:val="24"/>
        </w:rPr>
        <w:t xml:space="preserve"> actuele hoeveelheid producten. Bij de omschrijving zet je het woord </w:t>
      </w:r>
      <w:r w:rsidR="005054BB" w:rsidRPr="005054BB">
        <w:rPr>
          <w:rFonts w:ascii="Proxima Nova" w:hAnsi="Proxima Nova" w:cs="Arial"/>
          <w:b/>
          <w:color w:val="000000" w:themeColor="text1"/>
          <w:sz w:val="24"/>
          <w:szCs w:val="24"/>
        </w:rPr>
        <w:t>begin</w:t>
      </w:r>
      <w:r w:rsidRPr="00F62AEE">
        <w:rPr>
          <w:rFonts w:ascii="Proxima Nova" w:hAnsi="Proxima Nova" w:cs="Arial"/>
          <w:b/>
          <w:color w:val="000000" w:themeColor="text1"/>
          <w:sz w:val="24"/>
          <w:szCs w:val="24"/>
        </w:rPr>
        <w:t>balans</w:t>
      </w:r>
      <w:r>
        <w:rPr>
          <w:rFonts w:ascii="Proxima Nova" w:hAnsi="Proxima Nova" w:cs="Arial"/>
          <w:color w:val="000000" w:themeColor="text1"/>
          <w:sz w:val="24"/>
          <w:szCs w:val="24"/>
        </w:rPr>
        <w:t>.</w:t>
      </w:r>
    </w:p>
    <w:p w:rsidR="008A1F42" w:rsidRPr="00792FE9" w:rsidRDefault="008A1F42" w:rsidP="008A1F42">
      <w:pPr>
        <w:pStyle w:val="Kop3"/>
        <w:spacing w:line="276" w:lineRule="auto"/>
        <w:rPr>
          <w:rFonts w:ascii="Proxima Nova" w:hAnsi="Proxima Nova" w:cs="Arial"/>
          <w:color w:val="000000" w:themeColor="text1"/>
          <w:sz w:val="24"/>
          <w:szCs w:val="24"/>
        </w:rPr>
      </w:pPr>
      <w:r w:rsidRPr="00792FE9">
        <w:rPr>
          <w:rFonts w:ascii="Proxima Nova" w:hAnsi="Proxima Nova" w:cs="Arial"/>
          <w:color w:val="000000" w:themeColor="text1"/>
          <w:sz w:val="24"/>
          <w:szCs w:val="24"/>
        </w:rPr>
        <w:t>Benodigdheden:</w:t>
      </w:r>
    </w:p>
    <w:p w:rsidR="008A1F42" w:rsidRPr="00792FE9" w:rsidRDefault="008A1F42" w:rsidP="008A1F42">
      <w:pPr>
        <w:pStyle w:val="Kop3"/>
        <w:numPr>
          <w:ilvl w:val="0"/>
          <w:numId w:val="1"/>
        </w:numPr>
        <w:spacing w:line="276" w:lineRule="auto"/>
        <w:rPr>
          <w:rFonts w:ascii="Proxima Nova" w:hAnsi="Proxima Nova" w:cs="Arial"/>
          <w:color w:val="000000" w:themeColor="text1"/>
          <w:sz w:val="24"/>
          <w:szCs w:val="24"/>
        </w:rPr>
      </w:pPr>
      <w:r>
        <w:rPr>
          <w:rFonts w:ascii="Proxima Nova" w:hAnsi="Proxima Nova" w:cs="Arial"/>
          <w:color w:val="000000" w:themeColor="text1"/>
          <w:sz w:val="24"/>
          <w:szCs w:val="24"/>
        </w:rPr>
        <w:t>Lege Voorraadkaart als bijlage</w:t>
      </w:r>
    </w:p>
    <w:p w:rsidR="008A1F42" w:rsidRDefault="008A1F42" w:rsidP="008A1F42">
      <w:pPr>
        <w:pStyle w:val="Kop3"/>
        <w:numPr>
          <w:ilvl w:val="0"/>
          <w:numId w:val="1"/>
        </w:numPr>
        <w:spacing w:line="276" w:lineRule="auto"/>
        <w:rPr>
          <w:rFonts w:ascii="Proxima Nova" w:hAnsi="Proxima Nova" w:cs="Arial"/>
          <w:color w:val="000000" w:themeColor="text1"/>
          <w:sz w:val="24"/>
          <w:szCs w:val="24"/>
        </w:rPr>
      </w:pPr>
      <w:r>
        <w:rPr>
          <w:rFonts w:ascii="Proxima Nova" w:hAnsi="Proxima Nova" w:cs="Arial"/>
          <w:color w:val="000000" w:themeColor="text1"/>
          <w:sz w:val="24"/>
          <w:szCs w:val="24"/>
        </w:rPr>
        <w:t>Gegevens over de producten als bijlage</w:t>
      </w:r>
    </w:p>
    <w:p w:rsidR="008A1F42" w:rsidRDefault="008A1F42" w:rsidP="008A1F42">
      <w:pPr>
        <w:pStyle w:val="Kop3"/>
        <w:spacing w:line="276" w:lineRule="auto"/>
        <w:rPr>
          <w:rFonts w:ascii="Proxima Nova" w:hAnsi="Proxima Nova" w:cs="Arial"/>
          <w:color w:val="000000" w:themeColor="text1"/>
          <w:sz w:val="24"/>
          <w:szCs w:val="24"/>
        </w:rPr>
      </w:pPr>
    </w:p>
    <w:p w:rsidR="00280BB3" w:rsidRDefault="00280BB3" w:rsidP="00D00E2D">
      <w:pPr>
        <w:rPr>
          <w:rFonts w:ascii="Cambria" w:hAnsi="Cambria"/>
          <w:b/>
          <w:color w:val="FF0000"/>
          <w:sz w:val="24"/>
          <w:szCs w:val="24"/>
        </w:rPr>
      </w:pPr>
    </w:p>
    <w:p w:rsidR="00737FF9" w:rsidRDefault="00280BB3" w:rsidP="00D00E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L</w:t>
      </w:r>
      <w:r w:rsidR="00D91564" w:rsidRPr="00D00E2D">
        <w:rPr>
          <w:rFonts w:ascii="Cambria" w:hAnsi="Cambria"/>
          <w:b/>
          <w:color w:val="FF0000"/>
          <w:sz w:val="24"/>
          <w:szCs w:val="24"/>
        </w:rPr>
        <w:t>ET OP!!</w:t>
      </w:r>
      <w:r w:rsidR="00D91564" w:rsidRPr="00D00E2D">
        <w:rPr>
          <w:rFonts w:ascii="Cambria" w:hAnsi="Cambria"/>
          <w:color w:val="FF0000"/>
          <w:sz w:val="24"/>
          <w:szCs w:val="24"/>
        </w:rPr>
        <w:t xml:space="preserve"> </w:t>
      </w:r>
      <w:r w:rsidR="00D91564" w:rsidRPr="00D00E2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Lever de </w:t>
      </w:r>
      <w:r w:rsidR="008A1F42">
        <w:rPr>
          <w:rFonts w:ascii="Cambria" w:hAnsi="Cambria"/>
          <w:sz w:val="24"/>
          <w:szCs w:val="24"/>
        </w:rPr>
        <w:t>kaarten</w:t>
      </w:r>
      <w:r>
        <w:rPr>
          <w:rFonts w:ascii="Cambria" w:hAnsi="Cambria"/>
          <w:sz w:val="24"/>
          <w:szCs w:val="24"/>
        </w:rPr>
        <w:t xml:space="preserve"> in via Elo-Opdrachten</w:t>
      </w:r>
    </w:p>
    <w:p w:rsidR="00737FF9" w:rsidRDefault="00280BB3">
      <w:pPr>
        <w:rPr>
          <w:rFonts w:ascii="Proxima Nova" w:hAnsi="Proxima Nova"/>
          <w:b/>
          <w:color w:val="FF0000"/>
          <w:sz w:val="28"/>
          <w:szCs w:val="28"/>
        </w:rPr>
      </w:pPr>
      <w:r w:rsidRPr="00280BB3">
        <w:rPr>
          <w:rFonts w:ascii="Cambria" w:hAnsi="Cambria"/>
          <w:b/>
          <w:sz w:val="24"/>
          <w:szCs w:val="24"/>
        </w:rPr>
        <w:t xml:space="preserve">Elo-Opdrachten </w:t>
      </w:r>
      <w:r w:rsidRPr="00280BB3">
        <w:rPr>
          <w:rFonts w:ascii="Cambria" w:hAnsi="Cambria"/>
          <w:b/>
          <w:sz w:val="24"/>
          <w:szCs w:val="24"/>
        </w:rPr>
        <w:sym w:font="Wingdings" w:char="F0E0"/>
      </w:r>
      <w:r w:rsidRPr="00280BB3">
        <w:rPr>
          <w:rFonts w:ascii="Cambria" w:hAnsi="Cambria"/>
          <w:b/>
          <w:sz w:val="24"/>
          <w:szCs w:val="24"/>
        </w:rPr>
        <w:t xml:space="preserve"> HGL 2 / week 1</w:t>
      </w:r>
      <w:r w:rsidR="008A1F42">
        <w:rPr>
          <w:rFonts w:ascii="Cambria" w:hAnsi="Cambria"/>
          <w:b/>
          <w:sz w:val="24"/>
          <w:szCs w:val="24"/>
        </w:rPr>
        <w:t>4</w:t>
      </w:r>
      <w:r w:rsidRPr="00280BB3">
        <w:rPr>
          <w:rFonts w:ascii="Cambria" w:hAnsi="Cambria"/>
          <w:b/>
          <w:sz w:val="24"/>
          <w:szCs w:val="24"/>
        </w:rPr>
        <w:t xml:space="preserve"> / Inleveren</w:t>
      </w:r>
    </w:p>
    <w:p w:rsidR="006D0680" w:rsidRDefault="006D0680" w:rsidP="00E20963">
      <w:pPr>
        <w:keepNext/>
        <w:spacing w:before="100" w:beforeAutospacing="1" w:after="240" w:line="276" w:lineRule="auto"/>
        <w:outlineLvl w:val="4"/>
      </w:pPr>
    </w:p>
    <w:sectPr w:rsidR="006D068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FB" w:rsidRDefault="00E97FFB" w:rsidP="00466ADC">
      <w:pPr>
        <w:spacing w:after="0"/>
      </w:pPr>
      <w:r>
        <w:separator/>
      </w:r>
    </w:p>
  </w:endnote>
  <w:endnote w:type="continuationSeparator" w:id="0">
    <w:p w:rsidR="00E97FFB" w:rsidRDefault="00E97FFB" w:rsidP="00466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FB" w:rsidRDefault="00E97FFB" w:rsidP="00466ADC">
      <w:pPr>
        <w:spacing w:after="0"/>
      </w:pPr>
      <w:r>
        <w:separator/>
      </w:r>
    </w:p>
  </w:footnote>
  <w:footnote w:type="continuationSeparator" w:id="0">
    <w:p w:rsidR="00E97FFB" w:rsidRDefault="00E97FFB" w:rsidP="00466A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FB" w:rsidRDefault="00E97FF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0EF83E" wp14:editId="5E564F65">
              <wp:simplePos x="0" y="0"/>
              <wp:positionH relativeFrom="column">
                <wp:posOffset>5070475</wp:posOffset>
              </wp:positionH>
              <wp:positionV relativeFrom="paragraph">
                <wp:posOffset>-234950</wp:posOffset>
              </wp:positionV>
              <wp:extent cx="1382395" cy="683260"/>
              <wp:effectExtent l="0" t="0" r="8255" b="2540"/>
              <wp:wrapSquare wrapText="bothSides"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683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FB" w:rsidRPr="00466ADC" w:rsidRDefault="00E97FFB" w:rsidP="00466ADC">
                          <w:pPr>
                            <w:rPr>
                              <w:color w:val="FFC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C000"/>
                              <w:sz w:val="32"/>
                              <w:szCs w:val="32"/>
                            </w:rPr>
                            <w:t>opdrachten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EF83E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26" type="#_x0000_t202" style="position:absolute;margin-left:399.25pt;margin-top:-18.5pt;width:108.85pt;height:5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" fillcolor="white [3212]" stroked="f" strokeweight="0">
              <v:textbox>
                <w:txbxContent>
                  <w:p w:rsidR="00E97FFB" w:rsidRPr="00466ADC" w:rsidRDefault="00E97FFB" w:rsidP="00466ADC">
                    <w:pPr>
                      <w:rPr>
                        <w:color w:val="FFC000"/>
                        <w:sz w:val="32"/>
                        <w:szCs w:val="32"/>
                      </w:rPr>
                    </w:pPr>
                    <w:r>
                      <w:rPr>
                        <w:color w:val="FFC000"/>
                        <w:sz w:val="32"/>
                        <w:szCs w:val="32"/>
                      </w:rPr>
                      <w:t>opdrachten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1AC12" wp14:editId="0D6322FB">
              <wp:simplePos x="0" y="0"/>
              <wp:positionH relativeFrom="margin">
                <wp:posOffset>-635</wp:posOffset>
              </wp:positionH>
              <wp:positionV relativeFrom="paragraph">
                <wp:posOffset>-249555</wp:posOffset>
              </wp:positionV>
              <wp:extent cx="4958080" cy="698500"/>
              <wp:effectExtent l="0" t="0" r="0" b="6350"/>
              <wp:wrapSquare wrapText="bothSides"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080" cy="6985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FB" w:rsidRPr="00696233" w:rsidRDefault="00E97FFB" w:rsidP="00466ADC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9623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Tussen productie en verkoop  (PG02)</w:t>
                          </w:r>
                        </w:p>
                        <w:p w:rsidR="00E97FFB" w:rsidRPr="00452238" w:rsidRDefault="00E97FFB" w:rsidP="00466ADC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Voorraden beheren  Hoofdstuk 3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1AC12" id="Tekstvak 19" o:spid="_x0000_s1027" type="#_x0000_t202" style="position:absolute;margin-left:-.05pt;margin-top:-19.65pt;width:390.4pt;height: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" fillcolor="#ffc000" stroked="f">
              <v:textbox>
                <w:txbxContent>
                  <w:p w:rsidR="00E97FFB" w:rsidRPr="00696233" w:rsidRDefault="00E97FFB" w:rsidP="00466ADC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9623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Tussen productie en verkoop  (PG02)</w:t>
                    </w:r>
                  </w:p>
                  <w:p w:rsidR="00E97FFB" w:rsidRPr="00452238" w:rsidRDefault="00E97FFB" w:rsidP="00466AD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Voorraden beheren  Hoofdstuk 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716"/>
    <w:multiLevelType w:val="hybridMultilevel"/>
    <w:tmpl w:val="C3D087F2"/>
    <w:lvl w:ilvl="0" w:tplc="74F2F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166"/>
    <w:multiLevelType w:val="hybridMultilevel"/>
    <w:tmpl w:val="F3C43B1A"/>
    <w:lvl w:ilvl="0" w:tplc="93EE77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1EEF"/>
    <w:multiLevelType w:val="hybridMultilevel"/>
    <w:tmpl w:val="26B0B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1A46"/>
    <w:multiLevelType w:val="hybridMultilevel"/>
    <w:tmpl w:val="BE707288"/>
    <w:lvl w:ilvl="0" w:tplc="74F2F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FC3"/>
    <w:multiLevelType w:val="hybridMultilevel"/>
    <w:tmpl w:val="7076E2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04F97"/>
    <w:multiLevelType w:val="hybridMultilevel"/>
    <w:tmpl w:val="9D1CA6A8"/>
    <w:lvl w:ilvl="0" w:tplc="6F70BD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97B9E"/>
    <w:multiLevelType w:val="hybridMultilevel"/>
    <w:tmpl w:val="639E130E"/>
    <w:lvl w:ilvl="0" w:tplc="74F2F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C1260"/>
    <w:multiLevelType w:val="hybridMultilevel"/>
    <w:tmpl w:val="2CC04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47427"/>
    <w:multiLevelType w:val="hybridMultilevel"/>
    <w:tmpl w:val="82A6B3D4"/>
    <w:lvl w:ilvl="0" w:tplc="74F2F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44785"/>
    <w:multiLevelType w:val="hybridMultilevel"/>
    <w:tmpl w:val="3992E120"/>
    <w:lvl w:ilvl="0" w:tplc="1C38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DC"/>
    <w:rsid w:val="0007775A"/>
    <w:rsid w:val="000E1587"/>
    <w:rsid w:val="0018617E"/>
    <w:rsid w:val="00194578"/>
    <w:rsid w:val="001B229D"/>
    <w:rsid w:val="00280BB3"/>
    <w:rsid w:val="00293D19"/>
    <w:rsid w:val="003A3311"/>
    <w:rsid w:val="003D593E"/>
    <w:rsid w:val="003D5DBA"/>
    <w:rsid w:val="00466ADC"/>
    <w:rsid w:val="005054BB"/>
    <w:rsid w:val="005F6F51"/>
    <w:rsid w:val="00661C67"/>
    <w:rsid w:val="00670305"/>
    <w:rsid w:val="00682A59"/>
    <w:rsid w:val="006D0680"/>
    <w:rsid w:val="006D0F26"/>
    <w:rsid w:val="006F53EF"/>
    <w:rsid w:val="0070246F"/>
    <w:rsid w:val="00737FF9"/>
    <w:rsid w:val="00792FE9"/>
    <w:rsid w:val="007F21A9"/>
    <w:rsid w:val="00847B69"/>
    <w:rsid w:val="00860DF2"/>
    <w:rsid w:val="008A1F42"/>
    <w:rsid w:val="00907855"/>
    <w:rsid w:val="00971E74"/>
    <w:rsid w:val="009A348D"/>
    <w:rsid w:val="009B41CE"/>
    <w:rsid w:val="009D7832"/>
    <w:rsid w:val="00A82C9A"/>
    <w:rsid w:val="00AC75B0"/>
    <w:rsid w:val="00AE628C"/>
    <w:rsid w:val="00B33037"/>
    <w:rsid w:val="00B35A4F"/>
    <w:rsid w:val="00BD7FC1"/>
    <w:rsid w:val="00C25C7F"/>
    <w:rsid w:val="00C567E9"/>
    <w:rsid w:val="00CE00AB"/>
    <w:rsid w:val="00D00E2D"/>
    <w:rsid w:val="00D1391D"/>
    <w:rsid w:val="00D15F3F"/>
    <w:rsid w:val="00D90640"/>
    <w:rsid w:val="00D91564"/>
    <w:rsid w:val="00E20963"/>
    <w:rsid w:val="00E37EB3"/>
    <w:rsid w:val="00E501DB"/>
    <w:rsid w:val="00E97FFB"/>
    <w:rsid w:val="00EA1E1B"/>
    <w:rsid w:val="00F036A6"/>
    <w:rsid w:val="00F3649C"/>
    <w:rsid w:val="00F62AEE"/>
    <w:rsid w:val="00F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523C8D"/>
  <w15:chartTrackingRefBased/>
  <w15:docId w15:val="{48306751-545A-4298-9D73-B5569F47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6ADC"/>
    <w:pPr>
      <w:spacing w:after="200" w:line="240" w:lineRule="auto"/>
    </w:pPr>
    <w:rPr>
      <w:rFonts w:ascii="Arial" w:eastAsia="Times New Roman" w:hAnsi="Arial" w:cs="Arial"/>
      <w:sz w:val="20"/>
      <w:szCs w:val="20"/>
    </w:rPr>
  </w:style>
  <w:style w:type="paragraph" w:styleId="Kop3">
    <w:name w:val="heading 3"/>
    <w:basedOn w:val="Standaard"/>
    <w:link w:val="Kop3Char"/>
    <w:uiPriority w:val="9"/>
    <w:qFormat/>
    <w:rsid w:val="00466ADC"/>
    <w:pPr>
      <w:spacing w:before="100" w:beforeAutospacing="1" w:after="100" w:afterAutospacing="1"/>
      <w:outlineLvl w:val="2"/>
    </w:pPr>
    <w:rPr>
      <w:rFonts w:ascii="Times New Roman" w:hAnsi="Times New Roman" w:cs="Times New Roman"/>
      <w:color w:val="242E40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66ADC"/>
    <w:rPr>
      <w:rFonts w:ascii="Times New Roman" w:eastAsia="Times New Roman" w:hAnsi="Times New Roman" w:cs="Times New Roman"/>
      <w:color w:val="242E40"/>
      <w:sz w:val="27"/>
      <w:szCs w:val="27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6AD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6ADC"/>
    <w:rPr>
      <w:rFonts w:ascii="Arial" w:eastAsia="Times New Roman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66AD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6ADC"/>
    <w:rPr>
      <w:rFonts w:ascii="Arial" w:eastAsia="Times New Roman" w:hAnsi="Arial" w:cs="Arial"/>
      <w:sz w:val="20"/>
      <w:szCs w:val="20"/>
    </w:rPr>
  </w:style>
  <w:style w:type="table" w:styleId="Tabelraster">
    <w:name w:val="Table Grid"/>
    <w:basedOn w:val="Standaardtabel"/>
    <w:uiPriority w:val="39"/>
    <w:rsid w:val="0007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1C6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37FF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194578"/>
    <w:rPr>
      <w:i/>
      <w:iCs/>
      <w:color w:val="44546A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61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1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otosearch.fr/CSP848/k45196836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4D3F-0D4F-437E-859D-E634CCBF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Anthonie Meuleman</cp:lastModifiedBy>
  <cp:revision>6</cp:revision>
  <cp:lastPrinted>2020-01-23T07:56:00Z</cp:lastPrinted>
  <dcterms:created xsi:type="dcterms:W3CDTF">2020-03-25T07:46:00Z</dcterms:created>
  <dcterms:modified xsi:type="dcterms:W3CDTF">2020-04-01T09:10:00Z</dcterms:modified>
</cp:coreProperties>
</file>